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20B53" w14:textId="77777777" w:rsidR="00A8755F" w:rsidRPr="00A8755F" w:rsidRDefault="00A8755F" w:rsidP="00A8755F">
      <w:pPr>
        <w:widowControl/>
        <w:shd w:val="clear" w:color="auto" w:fill="FFFFFF"/>
        <w:spacing w:line="330" w:lineRule="atLeast"/>
        <w:ind w:firstLine="634"/>
        <w:jc w:val="left"/>
        <w:rPr>
          <w:rFonts w:ascii="PingFangSC-Regular" w:eastAsia="宋体" w:hAnsi="PingFangSC-Regular" w:cs="宋体" w:hint="eastAsia"/>
          <w:color w:val="323232"/>
          <w:kern w:val="0"/>
          <w:szCs w:val="21"/>
        </w:rPr>
      </w:pPr>
      <w:r w:rsidRPr="00A8755F">
        <w:rPr>
          <w:rFonts w:ascii="PingFangSC-Regular" w:eastAsia="宋体" w:hAnsi="PingFangSC-Regular" w:cs="宋体"/>
          <w:color w:val="323232"/>
          <w:kern w:val="0"/>
          <w:szCs w:val="21"/>
        </w:rPr>
        <w:t> </w:t>
      </w:r>
    </w:p>
    <w:p w14:paraId="1C5936B6" w14:textId="58472E5E" w:rsidR="00A8755F" w:rsidRPr="00A8755F" w:rsidRDefault="00A8755F" w:rsidP="00A8755F">
      <w:pPr>
        <w:widowControl/>
        <w:shd w:val="clear" w:color="auto" w:fill="FFFFFF"/>
        <w:spacing w:line="330" w:lineRule="atLeast"/>
        <w:ind w:firstLine="634"/>
        <w:jc w:val="center"/>
        <w:rPr>
          <w:rFonts w:ascii="PingFangSC-Regular" w:eastAsia="宋体" w:hAnsi="PingFangSC-Regular" w:cs="宋体" w:hint="eastAsia"/>
          <w:color w:val="323232"/>
          <w:kern w:val="0"/>
          <w:szCs w:val="21"/>
        </w:rPr>
      </w:pPr>
      <w:r w:rsidRPr="00A8755F">
        <w:rPr>
          <w:rFonts w:ascii="文泉驛正黑" w:eastAsia="文泉驛正黑" w:hAnsi="PingFangSC-Regular" w:cs="宋体" w:hint="eastAsia"/>
          <w:color w:val="323232"/>
          <w:kern w:val="0"/>
          <w:sz w:val="32"/>
          <w:szCs w:val="32"/>
        </w:rPr>
        <w:t>“</w:t>
      </w:r>
      <w:r w:rsidRPr="00A8755F">
        <w:rPr>
          <w:rFonts w:ascii="文泉驛正黑" w:eastAsia="文泉驛正黑" w:hAnsi="PingFangSC-Regular" w:cs="宋体"/>
          <w:color w:val="323232"/>
          <w:kern w:val="0"/>
          <w:sz w:val="32"/>
          <w:szCs w:val="32"/>
        </w:rPr>
        <w:t>21世纪马克思主义与中国式现代化</w:t>
      </w:r>
      <w:r w:rsidRPr="00A8755F">
        <w:rPr>
          <w:rFonts w:ascii="文泉驛正黑" w:eastAsia="文泉驛正黑" w:hAnsi="PingFangSC-Regular" w:cs="宋体" w:hint="eastAsia"/>
          <w:color w:val="323232"/>
          <w:kern w:val="0"/>
          <w:sz w:val="32"/>
          <w:szCs w:val="32"/>
        </w:rPr>
        <w:t>”学术研讨会会议回执</w:t>
      </w:r>
    </w:p>
    <w:p w14:paraId="2594A981" w14:textId="77777777" w:rsidR="00A8755F" w:rsidRPr="00A8755F" w:rsidRDefault="00A8755F" w:rsidP="00A8755F">
      <w:pPr>
        <w:widowControl/>
        <w:shd w:val="clear" w:color="auto" w:fill="FFFFFF"/>
        <w:spacing w:line="330" w:lineRule="atLeast"/>
        <w:ind w:firstLine="634"/>
        <w:jc w:val="center"/>
        <w:rPr>
          <w:rFonts w:ascii="PingFangSC-Regular" w:eastAsia="宋体" w:hAnsi="PingFangSC-Regular" w:cs="宋体" w:hint="eastAsia"/>
          <w:color w:val="323232"/>
          <w:kern w:val="0"/>
          <w:szCs w:val="21"/>
        </w:rPr>
      </w:pPr>
    </w:p>
    <w:tbl>
      <w:tblPr>
        <w:tblW w:w="14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7"/>
        <w:gridCol w:w="3429"/>
        <w:gridCol w:w="2963"/>
        <w:gridCol w:w="5787"/>
      </w:tblGrid>
      <w:tr w:rsidR="00A8755F" w:rsidRPr="00A8755F" w14:paraId="0008635E" w14:textId="77777777" w:rsidTr="00A8755F"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3774FB" w14:textId="77777777" w:rsidR="00A8755F" w:rsidRPr="00A8755F" w:rsidRDefault="00A8755F" w:rsidP="00131899">
            <w:pPr>
              <w:widowControl/>
              <w:spacing w:line="330" w:lineRule="atLeast"/>
              <w:ind w:firstLine="634"/>
              <w:rPr>
                <w:rFonts w:ascii="文泉驛正黑" w:eastAsia="文泉驛正黑" w:hAnsi="PingFangSC-Regular" w:cs="宋体" w:hint="eastAsia"/>
                <w:color w:val="323232"/>
                <w:kern w:val="0"/>
                <w:sz w:val="28"/>
                <w:szCs w:val="28"/>
              </w:rPr>
            </w:pPr>
            <w:r w:rsidRPr="00A8755F">
              <w:rPr>
                <w:rFonts w:ascii="文泉驛正黑" w:eastAsia="文泉驛正黑" w:hAnsi="PingFangSC-Regular" w:cs="宋体" w:hint="eastAsia"/>
                <w:color w:val="323232"/>
                <w:kern w:val="0"/>
                <w:sz w:val="28"/>
                <w:szCs w:val="28"/>
              </w:rPr>
              <w:t>姓名</w:t>
            </w:r>
          </w:p>
        </w:tc>
        <w:tc>
          <w:tcPr>
            <w:tcW w:w="3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8FA717" w14:textId="77777777" w:rsidR="00A8755F" w:rsidRPr="00A8755F" w:rsidRDefault="00A8755F" w:rsidP="00A8755F">
            <w:pPr>
              <w:widowControl/>
              <w:spacing w:line="330" w:lineRule="atLeast"/>
              <w:ind w:firstLine="634"/>
              <w:jc w:val="center"/>
              <w:rPr>
                <w:rFonts w:ascii="PingFangSC-Regular" w:eastAsia="微软雅黑" w:hAnsi="PingFangSC-Regular" w:cs="宋体" w:hint="eastAsia"/>
                <w:color w:val="323232"/>
                <w:kern w:val="0"/>
                <w:szCs w:val="21"/>
              </w:rPr>
            </w:pP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09D208" w14:textId="77777777" w:rsidR="00A8755F" w:rsidRPr="00A8755F" w:rsidRDefault="00A8755F" w:rsidP="00131899">
            <w:pPr>
              <w:widowControl/>
              <w:spacing w:line="330" w:lineRule="atLeast"/>
              <w:ind w:firstLine="634"/>
              <w:rPr>
                <w:rFonts w:ascii="文泉驛正黑" w:eastAsia="文泉驛正黑" w:hAnsi="PingFangSC-Regular" w:cs="宋体" w:hint="eastAsia"/>
                <w:color w:val="323232"/>
                <w:kern w:val="0"/>
                <w:sz w:val="28"/>
                <w:szCs w:val="28"/>
              </w:rPr>
            </w:pPr>
            <w:r w:rsidRPr="00A8755F">
              <w:rPr>
                <w:rFonts w:ascii="文泉驛正黑" w:eastAsia="文泉驛正黑" w:hAnsi="PingFangSC-Regular" w:cs="宋体" w:hint="eastAsia"/>
                <w:color w:val="323232"/>
                <w:kern w:val="0"/>
                <w:sz w:val="28"/>
                <w:szCs w:val="28"/>
              </w:rPr>
              <w:t>职务</w:t>
            </w:r>
            <w:r w:rsidRPr="00A8755F">
              <w:rPr>
                <w:rFonts w:ascii="文泉驛正黑" w:eastAsia="文泉驛正黑" w:hAnsi="PingFangSC-Regular" w:cs="宋体"/>
                <w:color w:val="323232"/>
                <w:kern w:val="0"/>
                <w:sz w:val="28"/>
                <w:szCs w:val="28"/>
              </w:rPr>
              <w:t>/</w:t>
            </w:r>
            <w:r w:rsidRPr="00A8755F">
              <w:rPr>
                <w:rFonts w:ascii="文泉驛正黑" w:eastAsia="文泉驛正黑" w:hAnsi="PingFangSC-Regular" w:cs="宋体" w:hint="eastAsia"/>
                <w:color w:val="323232"/>
                <w:kern w:val="0"/>
                <w:sz w:val="28"/>
                <w:szCs w:val="28"/>
              </w:rPr>
              <w:t>职称</w:t>
            </w:r>
          </w:p>
        </w:tc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CB4AFB" w14:textId="77777777" w:rsidR="00A8755F" w:rsidRPr="00A8755F" w:rsidRDefault="00A8755F" w:rsidP="00A8755F">
            <w:pPr>
              <w:widowControl/>
              <w:spacing w:line="330" w:lineRule="atLeast"/>
              <w:ind w:firstLine="634"/>
              <w:jc w:val="center"/>
              <w:rPr>
                <w:rFonts w:ascii="PingFangSC-Regular" w:eastAsia="微软雅黑" w:hAnsi="PingFangSC-Regular" w:cs="宋体" w:hint="eastAsia"/>
                <w:color w:val="323232"/>
                <w:kern w:val="0"/>
                <w:szCs w:val="21"/>
              </w:rPr>
            </w:pPr>
          </w:p>
        </w:tc>
      </w:tr>
      <w:tr w:rsidR="00A8755F" w:rsidRPr="00A8755F" w14:paraId="4AF8F256" w14:textId="77777777" w:rsidTr="00A8755F"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D8BB01" w14:textId="77777777" w:rsidR="00A8755F" w:rsidRPr="00A8755F" w:rsidRDefault="00A8755F" w:rsidP="00A8755F">
            <w:pPr>
              <w:widowControl/>
              <w:spacing w:line="330" w:lineRule="atLeast"/>
              <w:jc w:val="center"/>
              <w:rPr>
                <w:rFonts w:ascii="PingFangSC-Regular" w:eastAsia="微软雅黑" w:hAnsi="PingFangSC-Regular" w:cs="宋体" w:hint="eastAsia"/>
                <w:color w:val="323232"/>
                <w:kern w:val="0"/>
                <w:sz w:val="28"/>
                <w:szCs w:val="28"/>
              </w:rPr>
            </w:pPr>
            <w:r w:rsidRPr="00A8755F">
              <w:rPr>
                <w:rFonts w:ascii="文泉驛正黑" w:eastAsia="文泉驛正黑" w:hAnsi="PingFangSC-Regular" w:cs="宋体" w:hint="eastAsia"/>
                <w:color w:val="323232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21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8AF580" w14:textId="77777777" w:rsidR="00A8755F" w:rsidRPr="00A8755F" w:rsidRDefault="00A8755F" w:rsidP="00A8755F">
            <w:pPr>
              <w:widowControl/>
              <w:spacing w:line="330" w:lineRule="atLeast"/>
              <w:ind w:firstLine="634"/>
              <w:jc w:val="center"/>
              <w:rPr>
                <w:rFonts w:ascii="PingFangSC-Regular" w:eastAsia="微软雅黑" w:hAnsi="PingFangSC-Regular" w:cs="宋体" w:hint="eastAsia"/>
                <w:color w:val="323232"/>
                <w:kern w:val="0"/>
                <w:szCs w:val="21"/>
              </w:rPr>
            </w:pPr>
          </w:p>
        </w:tc>
      </w:tr>
      <w:tr w:rsidR="00A8755F" w:rsidRPr="00A8755F" w14:paraId="7BF9F2DD" w14:textId="77777777" w:rsidTr="00A8755F"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75A7FB" w14:textId="77777777" w:rsidR="00A8755F" w:rsidRPr="006A0DD1" w:rsidRDefault="00A8755F" w:rsidP="00A8755F">
            <w:pPr>
              <w:widowControl/>
              <w:spacing w:line="330" w:lineRule="atLeast"/>
              <w:jc w:val="center"/>
              <w:rPr>
                <w:rFonts w:ascii="文泉驛正黑" w:eastAsia="文泉驛正黑" w:hAnsi="PingFangSC-Regular" w:cs="宋体" w:hint="eastAsia"/>
                <w:color w:val="323232"/>
                <w:kern w:val="0"/>
                <w:sz w:val="28"/>
                <w:szCs w:val="28"/>
              </w:rPr>
            </w:pPr>
            <w:r w:rsidRPr="00A8755F">
              <w:rPr>
                <w:rFonts w:ascii="文泉驛正黑" w:eastAsia="文泉驛正黑" w:hAnsi="PingFangSC-Regular" w:cs="宋体" w:hint="eastAsia"/>
                <w:color w:val="323232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21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51A2F3" w14:textId="400414CB" w:rsidR="002C58D8" w:rsidRPr="006A0DD1" w:rsidRDefault="00A8755F" w:rsidP="006F76BC">
            <w:pPr>
              <w:widowControl/>
              <w:spacing w:line="330" w:lineRule="atLeast"/>
              <w:ind w:firstLine="634"/>
              <w:rPr>
                <w:rFonts w:ascii="文泉驛正黑" w:eastAsia="文泉驛正黑" w:hAnsi="PingFangSC-Regular" w:cs="宋体" w:hint="eastAsia"/>
                <w:color w:val="323232"/>
                <w:kern w:val="0"/>
                <w:sz w:val="28"/>
                <w:szCs w:val="28"/>
              </w:rPr>
            </w:pPr>
            <w:r w:rsidRPr="006A0DD1">
              <w:rPr>
                <w:rFonts w:ascii="文泉驛正黑" w:eastAsia="文泉驛正黑" w:hAnsi="PingFangSC-Regular" w:cs="宋体" w:hint="eastAsia"/>
                <w:color w:val="323232"/>
                <w:kern w:val="0"/>
                <w:sz w:val="28"/>
                <w:szCs w:val="28"/>
              </w:rPr>
              <w:t>手机</w:t>
            </w:r>
            <w:r w:rsidR="00E83ADC">
              <w:rPr>
                <w:rFonts w:ascii="文泉驛正黑" w:eastAsia="文泉驛正黑" w:hAnsi="PingFangSC-Regular" w:cs="宋体" w:hint="eastAsia"/>
                <w:color w:val="323232"/>
                <w:kern w:val="0"/>
                <w:sz w:val="28"/>
                <w:szCs w:val="28"/>
              </w:rPr>
              <w:t>：</w:t>
            </w:r>
          </w:p>
          <w:p w14:paraId="303F0044" w14:textId="779E883C" w:rsidR="00A8755F" w:rsidRPr="006A0DD1" w:rsidRDefault="00A8755F" w:rsidP="002C58D8">
            <w:pPr>
              <w:widowControl/>
              <w:spacing w:line="330" w:lineRule="atLeast"/>
              <w:ind w:firstLine="634"/>
              <w:rPr>
                <w:rFonts w:ascii="文泉驛正黑" w:eastAsia="文泉驛正黑" w:hAnsi="PingFangSC-Regular" w:cs="宋体" w:hint="eastAsia"/>
                <w:color w:val="323232"/>
                <w:kern w:val="0"/>
                <w:sz w:val="28"/>
                <w:szCs w:val="28"/>
              </w:rPr>
            </w:pPr>
            <w:r w:rsidRPr="006A0DD1">
              <w:rPr>
                <w:rFonts w:ascii="文泉驛正黑" w:eastAsia="文泉驛正黑" w:hAnsi="PingFangSC-Regular" w:cs="宋体" w:hint="eastAsia"/>
                <w:color w:val="323232"/>
                <w:kern w:val="0"/>
                <w:sz w:val="28"/>
                <w:szCs w:val="28"/>
              </w:rPr>
              <w:t>邮箱</w:t>
            </w:r>
            <w:r w:rsidR="00E83ADC">
              <w:rPr>
                <w:rFonts w:ascii="文泉驛正黑" w:eastAsia="文泉驛正黑" w:hAnsi="PingFangSC-Regular" w:cs="宋体" w:hint="eastAsia"/>
                <w:color w:val="323232"/>
                <w:kern w:val="0"/>
                <w:sz w:val="28"/>
                <w:szCs w:val="28"/>
              </w:rPr>
              <w:t>：</w:t>
            </w:r>
          </w:p>
        </w:tc>
      </w:tr>
      <w:tr w:rsidR="00A8755F" w:rsidRPr="00A8755F" w14:paraId="3CAFC7FC" w14:textId="77777777" w:rsidTr="00A8755F"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E6F109" w14:textId="77777777" w:rsidR="00A8755F" w:rsidRPr="00A8755F" w:rsidRDefault="00A8755F" w:rsidP="00A8755F">
            <w:pPr>
              <w:widowControl/>
              <w:spacing w:line="330" w:lineRule="atLeast"/>
              <w:jc w:val="center"/>
              <w:rPr>
                <w:rFonts w:ascii="PingFangSC-Regular" w:eastAsia="微软雅黑" w:hAnsi="PingFangSC-Regular" w:cs="宋体" w:hint="eastAsia"/>
                <w:color w:val="323232"/>
                <w:kern w:val="0"/>
                <w:sz w:val="28"/>
                <w:szCs w:val="28"/>
              </w:rPr>
            </w:pPr>
            <w:r w:rsidRPr="00A8755F">
              <w:rPr>
                <w:rFonts w:ascii="文泉驛正黑" w:eastAsia="文泉驛正黑" w:hAnsi="PingFangSC-Regular" w:cs="宋体" w:hint="eastAsia"/>
                <w:color w:val="323232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121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B9BDB6" w14:textId="77777777" w:rsidR="00A8755F" w:rsidRPr="00A8755F" w:rsidRDefault="00A8755F" w:rsidP="00A8755F">
            <w:pPr>
              <w:widowControl/>
              <w:spacing w:line="330" w:lineRule="atLeast"/>
              <w:ind w:firstLine="634"/>
              <w:jc w:val="center"/>
              <w:rPr>
                <w:rFonts w:ascii="PingFangSC-Regular" w:eastAsia="微软雅黑" w:hAnsi="PingFangSC-Regular" w:cs="宋体" w:hint="eastAsia"/>
                <w:color w:val="323232"/>
                <w:kern w:val="0"/>
                <w:szCs w:val="21"/>
              </w:rPr>
            </w:pPr>
          </w:p>
        </w:tc>
      </w:tr>
      <w:tr w:rsidR="00A8755F" w:rsidRPr="00A8755F" w14:paraId="4DAA7DC0" w14:textId="77777777" w:rsidTr="00A8755F"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97D25B" w14:textId="77777777" w:rsidR="00A8755F" w:rsidRPr="00A8755F" w:rsidRDefault="00A8755F" w:rsidP="00A8755F">
            <w:pPr>
              <w:widowControl/>
              <w:spacing w:line="330" w:lineRule="atLeast"/>
              <w:jc w:val="center"/>
              <w:rPr>
                <w:rFonts w:ascii="PingFangSC-Regular" w:eastAsia="微软雅黑" w:hAnsi="PingFangSC-Regular" w:cs="宋体" w:hint="eastAsia"/>
                <w:color w:val="323232"/>
                <w:kern w:val="0"/>
                <w:sz w:val="28"/>
                <w:szCs w:val="28"/>
              </w:rPr>
            </w:pPr>
            <w:r>
              <w:rPr>
                <w:rFonts w:ascii="文泉驛正黑" w:eastAsia="文泉驛正黑" w:hAnsi="PingFangSC-Regular" w:cs="宋体" w:hint="eastAsia"/>
                <w:color w:val="323232"/>
                <w:kern w:val="0"/>
                <w:sz w:val="28"/>
                <w:szCs w:val="28"/>
              </w:rPr>
              <w:t>是否</w:t>
            </w:r>
            <w:r w:rsidRPr="00A8755F">
              <w:rPr>
                <w:rFonts w:ascii="文泉驛正黑" w:eastAsia="文泉驛正黑" w:hAnsi="PingFangSC-Regular" w:cs="宋体" w:hint="eastAsia"/>
                <w:color w:val="323232"/>
                <w:kern w:val="0"/>
                <w:sz w:val="28"/>
                <w:szCs w:val="28"/>
              </w:rPr>
              <w:t>预定住宿</w:t>
            </w:r>
          </w:p>
        </w:tc>
        <w:tc>
          <w:tcPr>
            <w:tcW w:w="121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6DD5A8" w14:textId="77777777" w:rsidR="00A8755F" w:rsidRPr="00A8755F" w:rsidRDefault="00A8755F" w:rsidP="006F76BC">
            <w:pPr>
              <w:widowControl/>
              <w:spacing w:line="330" w:lineRule="atLeast"/>
              <w:ind w:firstLine="634"/>
              <w:rPr>
                <w:rFonts w:ascii="PingFangSC-Regular" w:eastAsia="微软雅黑" w:hAnsi="PingFangSC-Regular" w:cs="宋体" w:hint="eastAsia"/>
                <w:color w:val="323232"/>
                <w:kern w:val="0"/>
                <w:szCs w:val="21"/>
              </w:rPr>
            </w:pPr>
            <w:r>
              <w:rPr>
                <w:rFonts w:ascii="文泉驛正黑" w:eastAsia="文泉驛正黑" w:hAnsi="PingFangSC-Regular" w:cs="宋体" w:hint="eastAsia"/>
                <w:color w:val="323232"/>
                <w:kern w:val="0"/>
                <w:sz w:val="32"/>
                <w:szCs w:val="32"/>
              </w:rPr>
              <w:t>是</w:t>
            </w:r>
            <w:r w:rsidRPr="00A8755F">
              <w:rPr>
                <w:rFonts w:ascii="文泉驛正黑" w:eastAsia="文泉驛正黑" w:hAnsi="PingFangSC-Regular" w:cs="宋体" w:hint="eastAsia"/>
                <w:color w:val="323232"/>
                <w:kern w:val="0"/>
                <w:sz w:val="32"/>
                <w:szCs w:val="32"/>
              </w:rPr>
              <w:t>（</w:t>
            </w:r>
            <w:r w:rsidRPr="00A8755F">
              <w:rPr>
                <w:rFonts w:ascii="文泉驛正黑" w:eastAsia="文泉驛正黑" w:hAnsi="PingFangSC-Regular" w:cs="宋体" w:hint="eastAsia"/>
                <w:color w:val="323232"/>
                <w:kern w:val="0"/>
                <w:sz w:val="32"/>
                <w:szCs w:val="32"/>
              </w:rPr>
              <w:t> </w:t>
            </w:r>
            <w:r w:rsidRPr="00A8755F">
              <w:rPr>
                <w:rFonts w:ascii="文泉驛正黑" w:eastAsia="文泉驛正黑" w:hAnsi="PingFangSC-Regular" w:cs="宋体" w:hint="eastAsia"/>
                <w:color w:val="323232"/>
                <w:kern w:val="0"/>
                <w:sz w:val="32"/>
                <w:szCs w:val="32"/>
              </w:rPr>
              <w:t xml:space="preserve"> ）</w:t>
            </w:r>
            <w:r w:rsidRPr="00A8755F">
              <w:rPr>
                <w:rFonts w:ascii="文泉驛正黑" w:eastAsia="文泉驛正黑" w:hAnsi="PingFangSC-Regular" w:cs="宋体" w:hint="eastAsia"/>
                <w:color w:val="323232"/>
                <w:kern w:val="0"/>
                <w:sz w:val="32"/>
                <w:szCs w:val="32"/>
              </w:rPr>
              <w:t>   </w:t>
            </w:r>
            <w:r w:rsidRPr="00A8755F">
              <w:rPr>
                <w:rFonts w:ascii="文泉驛正黑" w:eastAsia="文泉驛正黑" w:hAnsi="PingFangSC-Regular" w:cs="宋体" w:hint="eastAsia"/>
                <w:color w:val="323232"/>
                <w:kern w:val="0"/>
                <w:sz w:val="32"/>
                <w:szCs w:val="32"/>
              </w:rPr>
              <w:t xml:space="preserve"> </w:t>
            </w:r>
            <w:r>
              <w:rPr>
                <w:rFonts w:ascii="文泉驛正黑" w:eastAsia="文泉驛正黑" w:hAnsi="PingFangSC-Regular" w:cs="宋体" w:hint="eastAsia"/>
                <w:color w:val="323232"/>
                <w:kern w:val="0"/>
                <w:sz w:val="32"/>
                <w:szCs w:val="32"/>
              </w:rPr>
              <w:t>否</w:t>
            </w:r>
            <w:r w:rsidRPr="00A8755F">
              <w:rPr>
                <w:rFonts w:ascii="文泉驛正黑" w:eastAsia="文泉驛正黑" w:hAnsi="PingFangSC-Regular" w:cs="宋体" w:hint="eastAsia"/>
                <w:color w:val="323232"/>
                <w:kern w:val="0"/>
                <w:sz w:val="32"/>
                <w:szCs w:val="32"/>
              </w:rPr>
              <w:t>（</w:t>
            </w:r>
            <w:r w:rsidRPr="00A8755F">
              <w:rPr>
                <w:rFonts w:ascii="文泉驛正黑" w:eastAsia="文泉驛正黑" w:hAnsi="PingFangSC-Regular" w:cs="宋体" w:hint="eastAsia"/>
                <w:color w:val="323232"/>
                <w:kern w:val="0"/>
                <w:sz w:val="32"/>
                <w:szCs w:val="32"/>
              </w:rPr>
              <w:t> </w:t>
            </w:r>
            <w:r w:rsidRPr="00A8755F">
              <w:rPr>
                <w:rFonts w:ascii="文泉驛正黑" w:eastAsia="文泉驛正黑" w:hAnsi="PingFangSC-Regular" w:cs="宋体" w:hint="eastAsia"/>
                <w:color w:val="323232"/>
                <w:kern w:val="0"/>
                <w:sz w:val="32"/>
                <w:szCs w:val="32"/>
              </w:rPr>
              <w:t xml:space="preserve"> ）</w:t>
            </w:r>
          </w:p>
        </w:tc>
      </w:tr>
      <w:tr w:rsidR="00A8755F" w:rsidRPr="00A8755F" w14:paraId="4F7FF62A" w14:textId="77777777" w:rsidTr="00A8755F"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A701EC" w14:textId="77777777" w:rsidR="00A8755F" w:rsidRDefault="00A8755F" w:rsidP="00A8755F">
            <w:pPr>
              <w:widowControl/>
              <w:spacing w:line="330" w:lineRule="atLeast"/>
              <w:jc w:val="center"/>
              <w:rPr>
                <w:rFonts w:ascii="文泉驛正黑" w:eastAsia="文泉驛正黑" w:hAnsi="PingFangSC-Regular" w:cs="宋体" w:hint="eastAsia"/>
                <w:color w:val="323232"/>
                <w:kern w:val="0"/>
                <w:sz w:val="28"/>
                <w:szCs w:val="28"/>
              </w:rPr>
            </w:pPr>
            <w:r>
              <w:rPr>
                <w:rFonts w:ascii="文泉驛正黑" w:eastAsia="文泉驛正黑" w:hAnsi="PingFangSC-Regular" w:cs="宋体" w:hint="eastAsia"/>
                <w:color w:val="323232"/>
                <w:kern w:val="0"/>
                <w:sz w:val="28"/>
                <w:szCs w:val="28"/>
              </w:rPr>
              <w:t>是否自驾入校</w:t>
            </w:r>
          </w:p>
        </w:tc>
        <w:tc>
          <w:tcPr>
            <w:tcW w:w="121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01860A" w14:textId="63B5B60F" w:rsidR="0007288E" w:rsidRDefault="0007288E" w:rsidP="006F76BC">
            <w:pPr>
              <w:widowControl/>
              <w:spacing w:line="330" w:lineRule="atLeast"/>
              <w:ind w:firstLine="634"/>
              <w:rPr>
                <w:rFonts w:ascii="文泉驛正黑" w:eastAsia="文泉驛正黑" w:hAnsi="PingFangSC-Regular" w:cs="宋体" w:hint="eastAsia"/>
                <w:color w:val="323232"/>
                <w:kern w:val="0"/>
                <w:sz w:val="32"/>
                <w:szCs w:val="32"/>
              </w:rPr>
            </w:pPr>
            <w:r>
              <w:rPr>
                <w:rFonts w:ascii="文泉驛正黑" w:eastAsia="文泉驛正黑" w:hAnsi="PingFangSC-Regular" w:cs="宋体" w:hint="eastAsia"/>
                <w:color w:val="323232"/>
                <w:kern w:val="0"/>
                <w:sz w:val="32"/>
                <w:szCs w:val="32"/>
              </w:rPr>
              <w:t>是</w:t>
            </w:r>
            <w:r w:rsidRPr="00A8755F">
              <w:rPr>
                <w:rFonts w:ascii="文泉驛正黑" w:eastAsia="文泉驛正黑" w:hAnsi="PingFangSC-Regular" w:cs="宋体" w:hint="eastAsia"/>
                <w:color w:val="323232"/>
                <w:kern w:val="0"/>
                <w:sz w:val="32"/>
                <w:szCs w:val="32"/>
              </w:rPr>
              <w:t>（</w:t>
            </w:r>
            <w:r w:rsidRPr="00A8755F">
              <w:rPr>
                <w:rFonts w:ascii="文泉驛正黑" w:eastAsia="文泉驛正黑" w:hAnsi="PingFangSC-Regular" w:cs="宋体" w:hint="eastAsia"/>
                <w:color w:val="323232"/>
                <w:kern w:val="0"/>
                <w:sz w:val="32"/>
                <w:szCs w:val="32"/>
              </w:rPr>
              <w:t> </w:t>
            </w:r>
            <w:r w:rsidRPr="00A8755F">
              <w:rPr>
                <w:rFonts w:ascii="文泉驛正黑" w:eastAsia="文泉驛正黑" w:hAnsi="PingFangSC-Regular" w:cs="宋体" w:hint="eastAsia"/>
                <w:color w:val="323232"/>
                <w:kern w:val="0"/>
                <w:sz w:val="32"/>
                <w:szCs w:val="32"/>
              </w:rPr>
              <w:t xml:space="preserve"> ）</w:t>
            </w:r>
            <w:r w:rsidRPr="00A8755F">
              <w:rPr>
                <w:rFonts w:ascii="文泉驛正黑" w:eastAsia="文泉驛正黑" w:hAnsi="PingFangSC-Regular" w:cs="宋体" w:hint="eastAsia"/>
                <w:color w:val="323232"/>
                <w:kern w:val="0"/>
                <w:sz w:val="32"/>
                <w:szCs w:val="32"/>
              </w:rPr>
              <w:t>   </w:t>
            </w:r>
            <w:r w:rsidRPr="00A8755F">
              <w:rPr>
                <w:rFonts w:ascii="文泉驛正黑" w:eastAsia="文泉驛正黑" w:hAnsi="PingFangSC-Regular" w:cs="宋体" w:hint="eastAsia"/>
                <w:color w:val="323232"/>
                <w:kern w:val="0"/>
                <w:sz w:val="32"/>
                <w:szCs w:val="32"/>
              </w:rPr>
              <w:t xml:space="preserve"> </w:t>
            </w:r>
            <w:r>
              <w:rPr>
                <w:rFonts w:ascii="文泉驛正黑" w:eastAsia="文泉驛正黑" w:hAnsi="PingFangSC-Regular" w:cs="宋体" w:hint="eastAsia"/>
                <w:color w:val="323232"/>
                <w:kern w:val="0"/>
                <w:sz w:val="32"/>
                <w:szCs w:val="32"/>
              </w:rPr>
              <w:t>否</w:t>
            </w:r>
            <w:r w:rsidRPr="00A8755F">
              <w:rPr>
                <w:rFonts w:ascii="文泉驛正黑" w:eastAsia="文泉驛正黑" w:hAnsi="PingFangSC-Regular" w:cs="宋体" w:hint="eastAsia"/>
                <w:color w:val="323232"/>
                <w:kern w:val="0"/>
                <w:sz w:val="32"/>
                <w:szCs w:val="32"/>
              </w:rPr>
              <w:t>（</w:t>
            </w:r>
            <w:r w:rsidRPr="00A8755F">
              <w:rPr>
                <w:rFonts w:ascii="文泉驛正黑" w:eastAsia="文泉驛正黑" w:hAnsi="PingFangSC-Regular" w:cs="宋体" w:hint="eastAsia"/>
                <w:color w:val="323232"/>
                <w:kern w:val="0"/>
                <w:sz w:val="32"/>
                <w:szCs w:val="32"/>
              </w:rPr>
              <w:t> </w:t>
            </w:r>
            <w:r w:rsidRPr="00A8755F">
              <w:rPr>
                <w:rFonts w:ascii="文泉驛正黑" w:eastAsia="文泉驛正黑" w:hAnsi="PingFangSC-Regular" w:cs="宋体" w:hint="eastAsia"/>
                <w:color w:val="323232"/>
                <w:kern w:val="0"/>
                <w:sz w:val="32"/>
                <w:szCs w:val="32"/>
              </w:rPr>
              <w:t xml:space="preserve"> ）</w:t>
            </w:r>
            <w:r w:rsidRPr="00E83ADC">
              <w:rPr>
                <w:rFonts w:ascii="文泉驛正黑" w:eastAsia="文泉驛正黑" w:hAnsi="PingFangSC-Regular" w:cs="宋体" w:hint="eastAsia"/>
                <w:color w:val="323232"/>
                <w:kern w:val="0"/>
                <w:sz w:val="28"/>
                <w:szCs w:val="28"/>
              </w:rPr>
              <w:t>如自驾入校，请填写车牌号：</w:t>
            </w:r>
          </w:p>
        </w:tc>
      </w:tr>
    </w:tbl>
    <w:p w14:paraId="7B137C80" w14:textId="77777777" w:rsidR="001D3FBD" w:rsidRPr="00A8755F" w:rsidRDefault="001D3FBD"/>
    <w:sectPr w:rsidR="001D3FBD" w:rsidRPr="00A8755F" w:rsidSect="00A875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SC-Regular">
    <w:altName w:val="Cambria"/>
    <w:panose1 w:val="00000000000000000000"/>
    <w:charset w:val="00"/>
    <w:family w:val="roman"/>
    <w:notTrueType/>
    <w:pitch w:val="default"/>
  </w:font>
  <w:font w:name="文泉驛正黑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5F"/>
    <w:rsid w:val="0007288E"/>
    <w:rsid w:val="00131899"/>
    <w:rsid w:val="00177C4F"/>
    <w:rsid w:val="001D3FBD"/>
    <w:rsid w:val="002C58D8"/>
    <w:rsid w:val="006A0DD1"/>
    <w:rsid w:val="006F76BC"/>
    <w:rsid w:val="00753714"/>
    <w:rsid w:val="008208CA"/>
    <w:rsid w:val="00A8755F"/>
    <w:rsid w:val="00E8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A4251"/>
  <w15:chartTrackingRefBased/>
  <w15:docId w15:val="{3E7C913F-1E3C-476F-9C55-73F126D1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5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6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F1D5E-91BB-43FD-A869-1EED59DCB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营辉</dc:creator>
  <cp:keywords/>
  <dc:description/>
  <cp:lastModifiedBy>Windows 用户</cp:lastModifiedBy>
  <cp:revision>10</cp:revision>
  <dcterms:created xsi:type="dcterms:W3CDTF">2023-04-26T08:19:00Z</dcterms:created>
  <dcterms:modified xsi:type="dcterms:W3CDTF">2023-04-28T02:10:00Z</dcterms:modified>
</cp:coreProperties>
</file>